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792" w14:textId="77777777" w:rsidR="007548D6" w:rsidRPr="00F769BB" w:rsidRDefault="007548D6" w:rsidP="007548D6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20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 : </w:t>
      </w:r>
      <w:r w:rsidR="00977239">
        <w:rPr>
          <w:rStyle w:val="Heading1"/>
          <w:color w:val="1F4E79"/>
        </w:rPr>
        <w:t>p</w:t>
      </w:r>
      <w:r>
        <w:rPr>
          <w:rStyle w:val="Heading1"/>
          <w:color w:val="1F4E79"/>
        </w:rPr>
        <w:t>lanning du jour des séances du GAC</w:t>
      </w:r>
    </w:p>
    <w:p w14:paraId="295FC578" w14:textId="77777777" w:rsidR="007548D6" w:rsidRDefault="007548D6" w:rsidP="007548D6">
      <w:pPr>
        <w:pStyle w:val="Heading2"/>
      </w:pPr>
      <w:r>
        <w:rPr>
          <w:rStyle w:val="Heading2"/>
        </w:rPr>
        <w:t>Problématique</w:t>
      </w:r>
    </w:p>
    <w:p w14:paraId="5A2766BB" w14:textId="77777777" w:rsidR="007548D6" w:rsidRPr="00F6331C" w:rsidRDefault="007548D6" w:rsidP="007548D6">
      <w:pPr>
        <w:pStyle w:val="BodyText"/>
      </w:pPr>
      <w:r>
        <w:rPr>
          <w:rStyle w:val="BodyText"/>
        </w:rPr>
        <w:t>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objectif de cette séance est de permettre au GAC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organiser son travail pour le reste de la journée et de planifier en conséquence.</w:t>
      </w:r>
    </w:p>
    <w:p w14:paraId="349D017B" w14:textId="77777777" w:rsidR="007548D6" w:rsidRDefault="007548D6" w:rsidP="007548D6">
      <w:pPr>
        <w:pStyle w:val="Heading2"/>
      </w:pPr>
      <w:r>
        <w:rPr>
          <w:rStyle w:val="Heading2"/>
        </w:rPr>
        <w:t>Action requise de la part du GAC</w:t>
      </w:r>
    </w:p>
    <w:p w14:paraId="064E9498" w14:textId="77777777" w:rsidR="007548D6" w:rsidRDefault="007548D6" w:rsidP="007548D6">
      <w:pPr>
        <w:pStyle w:val="BodyText"/>
      </w:pPr>
      <w:r>
        <w:rPr>
          <w:rStyle w:val="BodyText"/>
        </w:rPr>
        <w:t>Prendre note des informations et des mises à jour reçues des dirigeants du GAC, du secrétariat et du personnel de soutien sur les séances prévues pour la journée.</w:t>
      </w:r>
    </w:p>
    <w:p w14:paraId="0FA73495" w14:textId="77777777" w:rsidR="007548D6" w:rsidRDefault="007548D6" w:rsidP="007548D6">
      <w:pPr>
        <w:pStyle w:val="BodyText"/>
      </w:pPr>
      <w:r>
        <w:rPr>
          <w:rStyle w:val="BodyText"/>
        </w:rPr>
        <w:t>Examiner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évolution et les priorités et convenir des modifications ou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autres actions, le cas échéant.</w:t>
      </w:r>
    </w:p>
    <w:p w14:paraId="1C98F5CC" w14:textId="77777777" w:rsidR="007548D6" w:rsidRDefault="007548D6" w:rsidP="007548D6">
      <w:pPr>
        <w:pStyle w:val="Heading2"/>
      </w:pPr>
      <w:r>
        <w:rPr>
          <w:rStyle w:val="Heading2"/>
        </w:rPr>
        <w:t>Position actuelle</w:t>
      </w:r>
    </w:p>
    <w:p w14:paraId="331A5965" w14:textId="77777777" w:rsidR="007548D6" w:rsidRDefault="007548D6" w:rsidP="007548D6">
      <w:pPr>
        <w:pStyle w:val="BodyText"/>
      </w:pPr>
      <w:r>
        <w:rPr>
          <w:rStyle w:val="BodyText"/>
        </w:rPr>
        <w:t xml:space="preserve">Le programme du GAC, qui a été distribué aux membres du GAC, est disponible sur le </w:t>
      </w:r>
      <w:hyperlink r:id="rId8" w:history="1">
        <w:r>
          <w:rPr>
            <w:rStyle w:val="Hyperlink"/>
          </w:rPr>
          <w:t>site web du GAC</w:t>
        </w:r>
      </w:hyperlink>
      <w:r>
        <w:rPr>
          <w:rStyle w:val="BodyText"/>
        </w:rPr>
        <w:t>.</w:t>
      </w:r>
    </w:p>
    <w:p w14:paraId="14E439B5" w14:textId="77777777" w:rsidR="007548D6" w:rsidRDefault="007548D6" w:rsidP="007548D6">
      <w:pPr>
        <w:pStyle w:val="BodyText"/>
      </w:pPr>
      <w:r>
        <w:rPr>
          <w:rStyle w:val="BodyText"/>
        </w:rPr>
        <w:t xml:space="preserve">Le programme de la réunion ICANN 62 est disponible </w:t>
      </w:r>
      <w:hyperlink r:id="rId9" w:history="1">
        <w:r>
          <w:rPr>
            <w:rStyle w:val="Hyperlink"/>
          </w:rPr>
          <w:t>ici</w:t>
        </w:r>
      </w:hyperlink>
      <w:r>
        <w:rPr>
          <w:rStyle w:val="BodyText"/>
        </w:rPr>
        <w:t>.</w:t>
      </w:r>
    </w:p>
    <w:p w14:paraId="12868935" w14:textId="77777777" w:rsidR="007548D6" w:rsidRDefault="007548D6" w:rsidP="007548D6">
      <w:pPr>
        <w:pStyle w:val="BodyText"/>
      </w:pPr>
    </w:p>
    <w:p w14:paraId="4E4A6F6C" w14:textId="77777777" w:rsidR="007548D6" w:rsidRDefault="007548D6" w:rsidP="007548D6">
      <w:pPr>
        <w:pStyle w:val="BodyText"/>
      </w:pPr>
    </w:p>
    <w:p w14:paraId="18A172C8" w14:textId="77777777" w:rsidR="007548D6" w:rsidRDefault="007548D6" w:rsidP="007548D6">
      <w:pPr>
        <w:pStyle w:val="Heading2"/>
      </w:pPr>
      <w:bookmarkStart w:id="1" w:name="_Hlk484433727"/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548D6" w:rsidRPr="003F43E3" w14:paraId="103ECD6A" w14:textId="77777777" w:rsidTr="007548D6">
        <w:tc>
          <w:tcPr>
            <w:tcW w:w="3261" w:type="dxa"/>
            <w:vAlign w:val="center"/>
          </w:tcPr>
          <w:p w14:paraId="04BD0F64" w14:textId="77777777" w:rsidR="007548D6" w:rsidRPr="00F769BB" w:rsidRDefault="007548D6" w:rsidP="007548D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640433A9" w14:textId="77777777" w:rsidR="007548D6" w:rsidRPr="00F769BB" w:rsidRDefault="007548D6" w:rsidP="007548D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Planning du jour des séances du GAC</w:t>
            </w:r>
          </w:p>
        </w:tc>
      </w:tr>
      <w:tr w:rsidR="007548D6" w:rsidRPr="003F43E3" w14:paraId="55D2E4E7" w14:textId="77777777" w:rsidTr="007548D6">
        <w:tc>
          <w:tcPr>
            <w:tcW w:w="3261" w:type="dxa"/>
            <w:vAlign w:val="center"/>
          </w:tcPr>
          <w:p w14:paraId="545B0804" w14:textId="77777777" w:rsidR="007548D6" w:rsidRPr="00F769BB" w:rsidRDefault="007548D6" w:rsidP="007548D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434F573F" w14:textId="77777777" w:rsidR="007548D6" w:rsidRPr="00F769BB" w:rsidRDefault="007548D6" w:rsidP="007548D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7548D6" w:rsidRPr="003F43E3" w14:paraId="32CB9601" w14:textId="77777777" w:rsidTr="007548D6">
        <w:tc>
          <w:tcPr>
            <w:tcW w:w="3261" w:type="dxa"/>
            <w:vAlign w:val="center"/>
          </w:tcPr>
          <w:p w14:paraId="16A443AB" w14:textId="77777777" w:rsidR="007548D6" w:rsidRPr="00F769BB" w:rsidRDefault="007548D6" w:rsidP="007548D6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36C4B11E" w14:textId="77777777" w:rsidR="007548D6" w:rsidRPr="00F769BB" w:rsidRDefault="007548D6" w:rsidP="007548D6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4746707E" w14:textId="77777777" w:rsidR="007548D6" w:rsidRPr="00CF56FA" w:rsidRDefault="007548D6" w:rsidP="007548D6">
      <w:pPr>
        <w:pStyle w:val="BodyText"/>
        <w:ind w:right="545"/>
        <w:rPr>
          <w:color w:val="000000"/>
          <w:szCs w:val="20"/>
        </w:rPr>
      </w:pPr>
    </w:p>
    <w:sectPr w:rsidR="007548D6" w:rsidRPr="00CF56FA" w:rsidSect="007548D6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9184" w14:textId="77777777" w:rsidR="00D24F59" w:rsidRDefault="00D24F59" w:rsidP="007548D6">
      <w:r>
        <w:separator/>
      </w:r>
    </w:p>
  </w:endnote>
  <w:endnote w:type="continuationSeparator" w:id="0">
    <w:p w14:paraId="6BAE6AD7" w14:textId="77777777" w:rsidR="00D24F59" w:rsidRDefault="00D24F59" w:rsidP="0075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E79A" w14:textId="77777777" w:rsidR="007548D6" w:rsidRDefault="007548D6" w:rsidP="007548D6">
    <w:pPr>
      <w:pStyle w:val="Footer"/>
      <w:ind w:left="-567" w:right="261"/>
    </w:pPr>
  </w:p>
  <w:p w14:paraId="59F1F6C1" w14:textId="77777777" w:rsidR="007548D6" w:rsidRPr="00B026C8" w:rsidRDefault="007548D6" w:rsidP="007548D6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 </w:t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2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329434F6" w14:textId="77777777" w:rsidR="007548D6" w:rsidRPr="000C0FD7" w:rsidRDefault="007548D6" w:rsidP="007548D6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CDAA" w14:textId="77777777" w:rsidR="007548D6" w:rsidRPr="00C2562C" w:rsidRDefault="007548D6" w:rsidP="007548D6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116DC1A9" w14:textId="77777777" w:rsidR="007548D6" w:rsidRPr="00977239" w:rsidRDefault="007548D6" w:rsidP="007548D6">
    <w:pPr>
      <w:pStyle w:val="NoSpacing"/>
      <w:ind w:right="544"/>
      <w:jc w:val="right"/>
      <w:rPr>
        <w:sz w:val="16"/>
        <w:szCs w:val="16"/>
        <w:lang w:val="en-US"/>
      </w:rPr>
    </w:pPr>
    <w:r w:rsidRPr="00977239">
      <w:rPr>
        <w:rStyle w:val="NoSpacing"/>
        <w:sz w:val="16"/>
        <w:lang w:val="en-US"/>
      </w:rPr>
      <w:t xml:space="preserve">203 Drummond Street, Carlton VIC 3053 </w:t>
    </w:r>
  </w:p>
  <w:p w14:paraId="3AAB2E23" w14:textId="77777777" w:rsidR="007548D6" w:rsidRPr="00977239" w:rsidRDefault="007548D6" w:rsidP="007548D6">
    <w:pPr>
      <w:pStyle w:val="NoSpacing"/>
      <w:ind w:right="544"/>
      <w:jc w:val="right"/>
      <w:rPr>
        <w:sz w:val="16"/>
        <w:szCs w:val="16"/>
        <w:lang w:val="en-US"/>
      </w:rPr>
    </w:pPr>
    <w:r w:rsidRPr="00977239">
      <w:rPr>
        <w:rStyle w:val="NoSpacing"/>
        <w:sz w:val="16"/>
        <w:lang w:val="en-US"/>
      </w:rPr>
      <w:t>03 9650 7222</w:t>
    </w:r>
  </w:p>
  <w:p w14:paraId="5415C1F7" w14:textId="77777777" w:rsidR="007548D6" w:rsidRPr="00977239" w:rsidRDefault="007548D6" w:rsidP="007548D6">
    <w:pPr>
      <w:pStyle w:val="NoSpacing"/>
      <w:ind w:right="544"/>
      <w:jc w:val="right"/>
      <w:rPr>
        <w:sz w:val="16"/>
        <w:szCs w:val="16"/>
        <w:lang w:val="en-US"/>
      </w:rPr>
    </w:pPr>
    <w:r w:rsidRPr="00977239">
      <w:rPr>
        <w:rStyle w:val="NoSpacing"/>
        <w:sz w:val="16"/>
        <w:lang w:val="en-US"/>
      </w:rPr>
      <w:t xml:space="preserve">www.acig.com.au </w:t>
    </w:r>
  </w:p>
  <w:p w14:paraId="61BF04FC" w14:textId="77777777" w:rsidR="007548D6" w:rsidRPr="00977239" w:rsidRDefault="007548D6" w:rsidP="007548D6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3CA4" w14:textId="77777777" w:rsidR="00D24F59" w:rsidRDefault="00D24F59" w:rsidP="007548D6">
      <w:r>
        <w:separator/>
      </w:r>
    </w:p>
  </w:footnote>
  <w:footnote w:type="continuationSeparator" w:id="0">
    <w:p w14:paraId="340D7BE3" w14:textId="77777777" w:rsidR="00D24F59" w:rsidRDefault="00D24F59" w:rsidP="0075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093F" w14:textId="03507ED8" w:rsidR="007548D6" w:rsidRDefault="00C06581" w:rsidP="007548D6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6FBCA4" wp14:editId="1F90711F">
              <wp:simplePos x="0" y="0"/>
              <wp:positionH relativeFrom="column">
                <wp:posOffset>4387850</wp:posOffset>
              </wp:positionH>
              <wp:positionV relativeFrom="paragraph">
                <wp:posOffset>222885</wp:posOffset>
              </wp:positionV>
              <wp:extent cx="1612900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8A48E2F" w14:textId="77777777" w:rsidR="007548D6" w:rsidRPr="00A12C22" w:rsidRDefault="007548D6" w:rsidP="007548D6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BC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5.5pt;margin-top:17.55pt;width:127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ukNQIAADk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nL6hhLJ&#10;WpToRfSWbKAniWOnUybDoGeFYbbHa1TZT2rUE/AvhkjYVkwexaPW0FWCFdhd5DKDu9QBxziQQ/ce&#10;CizDThY8UF/q1lGHZBBER5UuN2VcK9yVnEdxGqKLoy9OF8to5kuw7JqttLFvBbTE/eRUo/IenZ2f&#10;jHXdsOwa4ooZaOpiXzeNN/TxsG00OTPckr3/RvTfwhrpgiW4tAFxuMEmsYbzuXa96t/TKE7CTZxO&#10;9vPlYpKUyWySLsLlJIzSTToPkzTZ7X+MRa75njDH0cCW7Q/9KMABigtSp2HYX3xv+FOB/kZJh7ub&#10;U/P1xLSgpHknkf40ShK37N5IZosYDX3vOdx7mOQIlVNLyfC7tcMDOSldHyusNAgu4RElK2vPptN2&#10;6GoUGvfTkzy+JfcA7m0f9evFr38CAAD//wMAUEsDBBQABgAIAAAAIQCRHpts3wAAAAkBAAAPAAAA&#10;ZHJzL2Rvd25yZXYueG1sTI/BTsMwEETvSPyDtUhcEHVSmrRJs6kACcS1pR/gxNskaryOYrdJ/x5z&#10;guPsjGbfFLvZ9OJKo+ssI8SLCARxbXXHDcLx++N5A8J5xVr1lgnhRg525f1doXJtJ97T9eAbEUrY&#10;5Qqh9X7IpXR1S0a5hR2Ig3eyo1E+yLGRelRTKDe9XEZRKo3qOHxo1UDvLdXnw8UgnL6mpySbqk9/&#10;XO9X6Zvq1pW9IT4+zK9bEJ5m/xeGX/yADmVgquyFtRM9QprFYYtHeEliECGQrZJwqBA2ywhkWcj/&#10;C8ofAAAA//8DAFBLAQItABQABgAIAAAAIQC2gziS/gAAAOEBAAATAAAAAAAAAAAAAAAAAAAAAABb&#10;Q29udGVudF9UeXBlc10ueG1sUEsBAi0AFAAGAAgAAAAhADj9If/WAAAAlAEAAAsAAAAAAAAAAAAA&#10;AAAALwEAAF9yZWxzLy5yZWxzUEsBAi0AFAAGAAgAAAAhABurm6Q1AgAAOQQAAA4AAAAAAAAAAAAA&#10;AAAALgIAAGRycy9lMm9Eb2MueG1sUEsBAi0AFAAGAAgAAAAhAJEem2zfAAAACQEAAA8AAAAAAAAA&#10;AAAAAAAAjwQAAGRycy9kb3ducmV2LnhtbFBLBQYAAAAABAAEAPMAAACbBQAAAAA=&#10;" stroked="f">
              <v:textbox>
                <w:txbxContent>
                  <w:p w14:paraId="28A48E2F" w14:textId="77777777" w:rsidR="007548D6" w:rsidRPr="00A12C22" w:rsidRDefault="007548D6" w:rsidP="007548D6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43640B" wp14:editId="4CA608DC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8D6">
      <w:rPr>
        <w:rStyle w:val="Header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D0A2" w14:textId="0C7A38A0" w:rsidR="007548D6" w:rsidRDefault="00C06581" w:rsidP="007548D6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2961FA93" wp14:editId="1E004C42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7548D6"/>
    <w:rsid w:val="00977239"/>
    <w:rsid w:val="00C06581"/>
    <w:rsid w:val="00D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45025"/>
  <w15:docId w15:val="{9BBC31B8-91CA-4676-AB20-FA91CD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E2665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A9062B"/>
    <w:rPr>
      <w:color w:val="954F72"/>
      <w:u w:val="single"/>
      <w:lang w:val="fr-FR" w:eastAsia="fr-FR"/>
    </w:rPr>
  </w:style>
  <w:style w:type="character" w:styleId="UnresolvedMention">
    <w:name w:val="Unresolved Mention"/>
    <w:uiPriority w:val="99"/>
    <w:rsid w:val="003D4677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.icann.org/en/panamacity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89CE-E827-403C-9F67-231AB5C7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918</CharactersWithSpaces>
  <SharedDoc>false</SharedDoc>
  <HLinks>
    <vt:vector size="12" baseType="variant"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https://meetings.icann.org/en/panamacity62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https://gac.icann.org/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2018-06-21T21:03:00Z</dcterms:created>
  <dcterms:modified xsi:type="dcterms:W3CDTF">2018-06-21T21:03:00Z</dcterms:modified>
</cp:coreProperties>
</file>